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59" w:rsidRDefault="002F1759" w:rsidP="002F1759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2F1759" w:rsidRDefault="002F1759" w:rsidP="002F1759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</w:t>
      </w:r>
      <w:r w:rsidRPr="00522634">
        <w:rPr>
          <w:rFonts w:ascii="宋体" w:hAnsi="宋体" w:cs="宋体" w:hint="eastAsia"/>
          <w:bCs/>
          <w:szCs w:val="21"/>
        </w:rPr>
        <w:t>2023年常州市路网监测设施维护项目</w:t>
      </w:r>
    </w:p>
    <w:p w:rsidR="002F1759" w:rsidRDefault="002F1759" w:rsidP="002F1759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：HTCJC-2022010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2F1759" w:rsidTr="00885DA1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2F1759" w:rsidTr="00885DA1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Pr="00522634">
              <w:rPr>
                <w:rFonts w:ascii="宋体" w:hAnsi="宋体" w:cs="宋体" w:hint="eastAsia"/>
                <w:bCs/>
                <w:szCs w:val="21"/>
              </w:rPr>
              <w:t>2023年常州市路网监测设施维护项目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2F1759" w:rsidRDefault="002F1759" w:rsidP="00885DA1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2F1759" w:rsidTr="00885DA1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2F1759" w:rsidTr="00885DA1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2F1759" w:rsidTr="00885DA1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2F1759" w:rsidTr="00885DA1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2F1759" w:rsidTr="00885DA1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759" w:rsidRDefault="002F1759" w:rsidP="00885DA1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2F1759" w:rsidRDefault="002F1759" w:rsidP="002F1759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2F1759" w:rsidRDefault="002F1759" w:rsidP="002F1759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2F1759" w:rsidRDefault="002F1759" w:rsidP="002F1759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ofJAIAADUEAAAOAAAAZHJzL2Uyb0RvYy54bWysU12O0zAQfkfiDpbfaZJuu7uNmq7QLkVI&#10;C6y0cADHcRoL/zF2myyXQeKNQ3AcxDUYO23pAk8IP1gez/jzzDffLK8GrchOgJfWVLSY5JQIw20j&#10;zaai79+tn11S4gMzDVPWiIo+CE+vVk+fLHtXiqntrGoEEAQxvuxdRbsQXJllnndCMz+xThh0thY0&#10;C2jCJmuA9YiuVTbN8/Ost9A4sFx4j7c3o5OuEn7bCh7etq0XgaiKYm4h7ZD2Ou7ZasnKDTDXSb5P&#10;g/1DFppJg58eoW5YYGQL8g8oLTlYb9sw4VZntm0lF6kGrKbIf6vmvmNOpFqQHO+ONPn/B8vf7O6A&#10;yKai2CjDNLbox+ev3799IZeRm975EkPu3R3E6ry7tfyDR0f2yBMNjzGk7l/bBjHYNtjEx9CCji+x&#10;UjIk2h+OtIshEI6X04tFXiywOxx9xVlxvkAj/sHKw3MHPrwUVpN4qChgXxM82936MIYeQlKeVslm&#10;LZVKBmzqawVkx1AD67T26P40TBnSV3Qxn84T8iOfP4XI0/obhJYBxaykRjaPQazsBGtemAbTZGVg&#10;Uo1nrE6ZPZGRu5HsMNRDasfZgf7aNg/ILNhRuzhreOgsfKKkR91W1H/cMhCUqFcGhbEoZrMo9GTM&#10;5hdTNODUU596mOEIVdFAyXi8DuNwbB3ITYc/FYkNY59jR1uZuI7dHrPap4/aTN3az1EU/6mdon5N&#10;++on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Bhlof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vJgIAADUEAAAOAAAAZHJzL2Uyb0RvYy54bWysU12OEzEMfkfiDlHe6fzQ0u2o0xXapQhp&#10;gZUWDuDJZDoR+SNJO10ug8Qbh+A4iGvgZNrSBZ4QeYjs2Plsf7aXl3slyY47L4yuaTHJKeGamVbo&#10;TU3fv1s/uaDEB9AtSKN5Te+5p5erx4+Wg614aXojW+4IgmhfDbamfQi2yjLPeq7AT4zlGo2dcQoC&#10;qm6TtQ4GRFcyK/P8WTYY11pnGPceX69HI10l/K7jLLztOs8DkTXF3EK6XbqbeGerJVQbB7YX7JAG&#10;/EMWCoTGoCeoawhAtk78AaUEc8abLkyYUZnpOsF4qgGrKfLfqrnrwfJUC5Lj7Ykm//9g2ZvdrSOi&#10;remcEg0KW/Tj89fv376QeeRmsL5Clzt762J13t4Y9sGjIXtgiYpHH9IMr02LGLANJvGx75yKP7FS&#10;sk+0359o5/tAGD6W80VeLLA7DG3F02I6naXGZFAdv1vnw0tuFIlCTR32NcHD7saHmA5UR5eUp5Gi&#10;XQspk+I2zZV0ZAc4A+t0Ymn4xZ+7SU2Gmi5m5SwhP7D5c4g8nb9BKBFwmKVQNb04OUHVc2hf6BZj&#10;QhVAyFHG+FIfiIzcjWSHfbNP7SiP9DemvUdmnRlnF3cNhd64T5QMOLc19R+34Dgl8pXGwVggfXHQ&#10;kzKdzUtU3LmlObeAZghV00DJKF6FcTm21olNj5GKxIY2z7GjnUhcx26PWR3Sx9lMfB72KA7/uZ68&#10;fm376icA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MeB0W8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1759" w:rsidRDefault="002F1759" w:rsidP="002F1759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2F1759" w:rsidRDefault="002F1759" w:rsidP="002F1759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Nj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Z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D6g3Nj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2F1759" w:rsidRDefault="002F1759" w:rsidP="002F175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JA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/PITW99iS539tbF6ry9MeyTR0P2xBIVjz6k7t+aBjFgG0ziY2idij+x&#10;UjIk2vdH2vkQCMPH6fkiLxbYHYa2YnpWFEVqTAblw3frfHjNjSJRqKjDviZ42N34ENOB8sEl5Wmk&#10;aNZCyqS4TX0lHdkBzsA6nVgafvGnblKTvqKL+XSekJ/Y/ClEns7fIJQIOMxSqIpeHJ2g7Dg0r3SD&#10;MaEMIOQoY3ypD0RG7kayw1AP6BgJrU2zR0qdGYcWlwyFzrgvlPQ4sBX1n7fgOCXyjcaJWBSzWZzw&#10;pMzm51NU3KmlPrWAZghV0UDJKF6FcSu21olNh5GKRIM2L7GVrUgkP2Z1yBuHMhF5WKA49ad68npc&#10;89UvAAAA//8DAFBLAwQUAAYACAAAACEAkKN5G94AAAAFAQAADwAAAGRycy9kb3ducmV2LnhtbEyP&#10;T0vDQBDF74LfYRnBS7Ebba1tzKaIIAVBrG29b7NjEpqdjbubP357Ry96eTC8x3u/ydajbUSPPtSO&#10;FFxPExBIhTM1lQoO+6erJYgQNRndOEIFXxhgnZ+fZTo1bqA37HexFFxCIdUKqhjbVMpQVGh1mLoW&#10;ib0P562OfPpSGq8HLreNvEmShbS6Jl6odIuPFRanXWcVTA6bfXd32m5e/Ofs/fm1HW77yVapy4vx&#10;4R5ExDH+heEHn9EhZ6aj68gE0SjgR+KvsjefreYgjhxaLRcg80z+p8+/AQAA//8DAFBLAQItABQA&#10;BgAIAAAAIQC2gziS/gAAAOEBAAATAAAAAAAAAAAAAAAAAAAAAABbQ29udGVudF9UeXBlc10ueG1s&#10;UEsBAi0AFAAGAAgAAAAhADj9If/WAAAAlAEAAAsAAAAAAAAAAAAAAAAALwEAAF9yZWxzLy5yZWxz&#10;UEsBAi0AFAAGAAgAAAAhAE9hJAMkAgAALgQAAA4AAAAAAAAAAAAAAAAALgIAAGRycy9lMm9Eb2Mu&#10;eG1sUEsBAi0AFAAGAAgAAAAhAJCjeRveAAAABQEAAA8AAAAAAAAAAAAAAAAAfgQAAGRycy9kb3du&#10;cmV2LnhtbFBLBQYAAAAABAAEAPMAAACJBQAAAAA=&#10;">
                <v:path arrowok="t"/>
                <v:textbox>
                  <w:txbxContent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2F1759" w:rsidRDefault="002F1759" w:rsidP="002F175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1759" w:rsidRDefault="002F1759" w:rsidP="002F1759">
      <w:pPr>
        <w:pStyle w:val="3"/>
      </w:pPr>
      <w:r>
        <w:br w:type="page"/>
      </w:r>
    </w:p>
    <w:p w:rsidR="002F1759" w:rsidRDefault="002F1759" w:rsidP="002F1759">
      <w:pPr>
        <w:tabs>
          <w:tab w:val="left" w:pos="3809"/>
          <w:tab w:val="center" w:pos="5124"/>
        </w:tabs>
        <w:spacing w:beforeLines="50" w:before="156" w:afterLines="100" w:after="312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承诺函</w:t>
      </w:r>
    </w:p>
    <w:p w:rsidR="002F1759" w:rsidRDefault="002F1759" w:rsidP="002F1759">
      <w:pPr>
        <w:spacing w:line="36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常州市公路事业发展中心、江苏恒泰建设工程咨询有限公司：</w:t>
      </w:r>
    </w:p>
    <w:p w:rsidR="002F1759" w:rsidRDefault="002F1759" w:rsidP="002F175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我公司参加贵公司组织采购的</w:t>
      </w:r>
      <w:r w:rsidRPr="00F21B65">
        <w:rPr>
          <w:rFonts w:ascii="宋体" w:hAnsi="宋体" w:hint="eastAsia"/>
          <w:sz w:val="28"/>
          <w:szCs w:val="28"/>
          <w:u w:val="single"/>
        </w:rPr>
        <w:t>2023年常州市路网监测设施维护项目</w:t>
      </w:r>
      <w:r>
        <w:rPr>
          <w:rFonts w:ascii="宋体" w:hAnsi="宋体" w:hint="eastAsia"/>
          <w:sz w:val="28"/>
          <w:szCs w:val="28"/>
        </w:rPr>
        <w:t>（采购编号: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21B65">
        <w:rPr>
          <w:rFonts w:ascii="宋体" w:hAnsi="宋体"/>
          <w:sz w:val="28"/>
          <w:szCs w:val="28"/>
          <w:u w:val="single"/>
        </w:rPr>
        <w:t>HTCJC-2022010</w:t>
      </w:r>
      <w:r>
        <w:rPr>
          <w:rFonts w:ascii="宋体" w:hAnsi="宋体" w:hint="eastAsia"/>
          <w:sz w:val="28"/>
          <w:szCs w:val="28"/>
        </w:rPr>
        <w:t>），因疫情情况尚未稳定，为响应政府防疫要求，我公司在此承诺：</w:t>
      </w:r>
    </w:p>
    <w:p w:rsidR="002F1759" w:rsidRDefault="002F1759" w:rsidP="002F175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1、同意无法到现场的供应商采用邮寄方式递交响应文件，</w:t>
      </w:r>
      <w:proofErr w:type="gramStart"/>
      <w:r>
        <w:rPr>
          <w:rFonts w:ascii="宋体" w:hAnsi="宋体" w:hint="eastAsia"/>
          <w:sz w:val="28"/>
          <w:szCs w:val="28"/>
        </w:rPr>
        <w:t>采用腾讯会议</w:t>
      </w:r>
      <w:proofErr w:type="gramEnd"/>
      <w:r>
        <w:rPr>
          <w:rFonts w:ascii="宋体" w:hAnsi="宋体" w:hint="eastAsia"/>
          <w:sz w:val="28"/>
          <w:szCs w:val="28"/>
        </w:rPr>
        <w:t>直播直录的形式进行磋商。</w:t>
      </w:r>
    </w:p>
    <w:p w:rsidR="002F1759" w:rsidRDefault="002F1759" w:rsidP="002F175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proofErr w:type="gramStart"/>
      <w:r>
        <w:rPr>
          <w:rFonts w:ascii="宋体" w:hAnsi="宋体" w:hint="eastAsia"/>
          <w:sz w:val="28"/>
          <w:szCs w:val="28"/>
        </w:rPr>
        <w:t>认可磋商</w:t>
      </w:r>
      <w:proofErr w:type="gramEnd"/>
      <w:r>
        <w:rPr>
          <w:rFonts w:ascii="宋体" w:hAnsi="宋体" w:hint="eastAsia"/>
          <w:sz w:val="28"/>
          <w:szCs w:val="28"/>
        </w:rPr>
        <w:t>会议流程，会后不对本次会议及相关流程提出质疑，同意评审结果。</w:t>
      </w:r>
    </w:p>
    <w:p w:rsidR="002F1759" w:rsidRDefault="002F1759" w:rsidP="002F175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3、对我公司就本项目磋商活动的合法代理人，以本公司名义全权处理一切与该项目磋商有关的事务，我公司均予以承认。</w:t>
      </w:r>
    </w:p>
    <w:p w:rsidR="002F1759" w:rsidRDefault="002F1759" w:rsidP="002F175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4、过程中一切可能存在的风险均由我公司自己承担。</w:t>
      </w:r>
    </w:p>
    <w:p w:rsidR="002F1759" w:rsidRDefault="002F1759" w:rsidP="002F1759">
      <w:pPr>
        <w:spacing w:line="360" w:lineRule="auto"/>
        <w:ind w:firstLineChars="200"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</w:rPr>
        <w:t xml:space="preserve">                </w:t>
      </w:r>
    </w:p>
    <w:p w:rsidR="002F1759" w:rsidRDefault="002F1759" w:rsidP="002F1759">
      <w:pPr>
        <w:spacing w:line="360" w:lineRule="auto"/>
        <w:ind w:firstLineChars="200" w:firstLine="420"/>
        <w:rPr>
          <w:rFonts w:ascii="仿宋" w:eastAsia="仿宋" w:hAnsi="仿宋"/>
        </w:rPr>
      </w:pPr>
    </w:p>
    <w:p w:rsidR="002F1759" w:rsidRDefault="002F1759" w:rsidP="002F1759">
      <w:pPr>
        <w:spacing w:line="360" w:lineRule="auto"/>
        <w:ind w:firstLineChars="250" w:firstLine="525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 w:val="28"/>
          <w:szCs w:val="28"/>
        </w:rPr>
        <w:t>供应商单位</w:t>
      </w:r>
      <w:r>
        <w:rPr>
          <w:rFonts w:ascii="宋体" w:hAnsi="宋体" w:hint="eastAsia"/>
        </w:rPr>
        <w:t xml:space="preserve"> ：    </w:t>
      </w:r>
      <w:r>
        <w:rPr>
          <w:rFonts w:ascii="宋体" w:hAnsi="宋体" w:hint="eastAsia"/>
          <w:sz w:val="28"/>
          <w:szCs w:val="28"/>
        </w:rPr>
        <w:t>（盖章）</w:t>
      </w:r>
    </w:p>
    <w:p w:rsidR="007226F8" w:rsidRPr="00262E06" w:rsidRDefault="002F1759" w:rsidP="002F1759">
      <w:pPr>
        <w:spacing w:line="360" w:lineRule="auto"/>
        <w:ind w:firstLineChars="200" w:firstLine="420"/>
        <w:jc w:val="right"/>
      </w:pPr>
      <w:r>
        <w:rPr>
          <w:rFonts w:ascii="宋体" w:hAnsi="宋体" w:hint="eastAsia"/>
          <w:kern w:val="0"/>
        </w:rPr>
        <w:t xml:space="preserve">                                                 </w:t>
      </w:r>
      <w:r>
        <w:rPr>
          <w:rFonts w:ascii="宋体" w:hAnsi="宋体" w:hint="eastAsia"/>
          <w:kern w:val="0"/>
          <w:sz w:val="28"/>
          <w:szCs w:val="28"/>
        </w:rPr>
        <w:t>2022年    月    日</w:t>
      </w:r>
      <w:bookmarkStart w:id="0" w:name="_GoBack"/>
      <w:bookmarkEnd w:id="0"/>
    </w:p>
    <w:sectPr w:rsidR="007226F8" w:rsidRPr="00262E06" w:rsidSect="00262E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55"/>
    <w:rsid w:val="00221855"/>
    <w:rsid w:val="00262E06"/>
    <w:rsid w:val="002F1759"/>
    <w:rsid w:val="007226F8"/>
    <w:rsid w:val="00C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2E0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2E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262E06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2E0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2E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262E0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潘钰曙</cp:lastModifiedBy>
  <cp:revision>4</cp:revision>
  <dcterms:created xsi:type="dcterms:W3CDTF">2022-05-18T03:47:00Z</dcterms:created>
  <dcterms:modified xsi:type="dcterms:W3CDTF">2022-12-04T14:44:00Z</dcterms:modified>
</cp:coreProperties>
</file>